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7" w:rsidRPr="00FE6964" w:rsidRDefault="003A0A57" w:rsidP="00703F16">
      <w:pPr>
        <w:widowControl/>
        <w:wordWrap/>
        <w:autoSpaceDE/>
        <w:autoSpaceDN/>
        <w:jc w:val="center"/>
        <w:rPr>
          <w:rFonts w:asciiTheme="minorEastAsia" w:hAnsiTheme="minorEastAsia"/>
        </w:rPr>
      </w:pPr>
      <w:r w:rsidRPr="00961195">
        <w:rPr>
          <w:rFonts w:ascii="HY견고딕" w:eastAsia="HY견고딕" w:hint="eastAsia"/>
          <w:b/>
          <w:sz w:val="30"/>
          <w:szCs w:val="30"/>
        </w:rPr>
        <w:t>투자권유대행인 위탁업무 등록신청서</w:t>
      </w:r>
    </w:p>
    <w:p w:rsidR="003A0A57" w:rsidRDefault="003A0A57" w:rsidP="003D1F9B">
      <w:pPr>
        <w:rPr>
          <w:rFonts w:asciiTheme="minorEastAsia" w:hAnsiTheme="minorEastAsia"/>
        </w:rPr>
      </w:pPr>
      <w:proofErr w:type="spellStart"/>
      <w:r>
        <w:rPr>
          <w:rFonts w:asciiTheme="minorEastAsia" w:hAnsiTheme="minorEastAsia" w:hint="eastAsia"/>
        </w:rPr>
        <w:t>위너스자산운용</w:t>
      </w:r>
      <w:proofErr w:type="spellEnd"/>
      <w:r>
        <w:rPr>
          <w:rFonts w:asciiTheme="minorEastAsia" w:hAnsiTheme="minorEastAsia" w:hint="eastAsia"/>
        </w:rPr>
        <w:t xml:space="preserve"> 주식회사(이하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회사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라 한다)와 그로부터 투자권유 업무를 위탁 받은 자(이하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투자권유대행인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라 한다) _________________는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투자권유대행인 위탁계약서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 제 2조에 위탁의 범위를 아래와 같이 변경 체결하는데 합의한다.</w:t>
      </w:r>
    </w:p>
    <w:p w:rsidR="003A0A57" w:rsidRPr="003663EA" w:rsidRDefault="00AC7A65" w:rsidP="00AC7A65">
      <w:pPr>
        <w:pStyle w:val="a4"/>
        <w:numPr>
          <w:ilvl w:val="2"/>
          <w:numId w:val="6"/>
        </w:numPr>
        <w:ind w:leftChars="0"/>
        <w:rPr>
          <w:rFonts w:asciiTheme="minorEastAsia" w:hAnsiTheme="minorEastAsia"/>
          <w:b/>
          <w:sz w:val="23"/>
          <w:szCs w:val="23"/>
        </w:rPr>
      </w:pPr>
      <w:r w:rsidRPr="003663EA">
        <w:rPr>
          <w:rFonts w:asciiTheme="minorEastAsia" w:hAnsiTheme="minorEastAsia" w:hint="eastAsia"/>
          <w:b/>
          <w:sz w:val="23"/>
          <w:szCs w:val="23"/>
        </w:rPr>
        <w:t>위탁의 범위</w:t>
      </w:r>
    </w:p>
    <w:p w:rsidR="00AC7A65" w:rsidRDefault="00AC7A65" w:rsidP="00AC7A65">
      <w:pPr>
        <w:ind w:left="800"/>
        <w:rPr>
          <w:rFonts w:asciiTheme="minorEastAsia" w:hAnsiTheme="minorEastAsia"/>
        </w:rPr>
      </w:pPr>
      <w:r w:rsidRPr="00AC7A65">
        <w:rPr>
          <w:rFonts w:asciiTheme="minorEastAsia" w:hAnsiTheme="minorEastAsia" w:hint="eastAsia"/>
        </w:rPr>
        <w:t>▶</w:t>
      </w:r>
      <w:r>
        <w:rPr>
          <w:rFonts w:asciiTheme="minorEastAsia" w:hAnsiTheme="minorEastAsia" w:hint="eastAsia"/>
        </w:rPr>
        <w:t xml:space="preserve"> 해당 사항에 </w:t>
      </w:r>
      <w:r w:rsidRPr="00AC7A6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안 V 표시 및 내용을 자필로 기재해야 한다.</w:t>
      </w:r>
    </w:p>
    <w:tbl>
      <w:tblPr>
        <w:tblStyle w:val="a3"/>
        <w:tblW w:w="0" w:type="auto"/>
        <w:tblInd w:w="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24"/>
      </w:tblGrid>
      <w:tr w:rsidR="00CD0BAC" w:rsidTr="00842D88">
        <w:tc>
          <w:tcPr>
            <w:tcW w:w="9224" w:type="dxa"/>
          </w:tcPr>
          <w:p w:rsidR="00CD0BAC" w:rsidRDefault="00CD0BAC" w:rsidP="00CD0BAC">
            <w:pPr>
              <w:rPr>
                <w:rFonts w:asciiTheme="minorEastAsia" w:hAnsiTheme="minorEastAsia"/>
              </w:rPr>
            </w:pPr>
            <w:r w:rsidRPr="00CD0BAC">
              <w:rPr>
                <w:rFonts w:asciiTheme="minorEastAsia" w:hAnsiTheme="minorEastAsia" w:hint="eastAsia"/>
              </w:rPr>
              <w:t>■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CD0BAC">
              <w:rPr>
                <w:rFonts w:asciiTheme="minorEastAsia" w:hAnsiTheme="minorEastAsia" w:hint="eastAsia"/>
              </w:rPr>
              <w:t>위탁의 범위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2737"/>
              <w:gridCol w:w="2737"/>
              <w:gridCol w:w="2737"/>
            </w:tblGrid>
            <w:tr w:rsidR="00CD0BAC" w:rsidTr="00842D88">
              <w:trPr>
                <w:jc w:val="center"/>
              </w:trPr>
              <w:tc>
                <w:tcPr>
                  <w:tcW w:w="5474" w:type="dxa"/>
                  <w:gridSpan w:val="2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구분</w:t>
                  </w:r>
                </w:p>
              </w:tc>
              <w:tc>
                <w:tcPr>
                  <w:tcW w:w="2737" w:type="dxa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동의</w:t>
                  </w:r>
                </w:p>
              </w:tc>
            </w:tr>
            <w:tr w:rsidR="00CD0BAC" w:rsidTr="00842D88">
              <w:trPr>
                <w:jc w:val="center"/>
              </w:trPr>
              <w:tc>
                <w:tcPr>
                  <w:tcW w:w="5474" w:type="dxa"/>
                  <w:gridSpan w:val="2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펀드 투자권유대행인</w:t>
                  </w:r>
                </w:p>
              </w:tc>
              <w:tc>
                <w:tcPr>
                  <w:tcW w:w="2737" w:type="dxa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</w:tr>
            <w:tr w:rsidR="00CD0BAC" w:rsidTr="00842D88">
              <w:trPr>
                <w:jc w:val="center"/>
              </w:trPr>
              <w:tc>
                <w:tcPr>
                  <w:tcW w:w="5474" w:type="dxa"/>
                  <w:gridSpan w:val="2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증권 투자권유대행인</w:t>
                  </w:r>
                </w:p>
              </w:tc>
              <w:tc>
                <w:tcPr>
                  <w:tcW w:w="2737" w:type="dxa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</w:tr>
            <w:tr w:rsidR="00CD0BAC" w:rsidTr="00842D88">
              <w:trPr>
                <w:jc w:val="center"/>
              </w:trPr>
              <w:tc>
                <w:tcPr>
                  <w:tcW w:w="2737" w:type="dxa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추가 권유 범위</w:t>
                  </w:r>
                </w:p>
              </w:tc>
              <w:tc>
                <w:tcPr>
                  <w:tcW w:w="2737" w:type="dxa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신탁계약</w:t>
                  </w:r>
                </w:p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투자자문</w:t>
                  </w:r>
                </w:p>
              </w:tc>
              <w:tc>
                <w:tcPr>
                  <w:tcW w:w="2737" w:type="dxa"/>
                </w:tcPr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  <w:p w:rsidR="00CD0BAC" w:rsidRDefault="00CD0BAC" w:rsidP="00CD0BA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</w:tr>
          </w:tbl>
          <w:p w:rsidR="00CD0BAC" w:rsidRDefault="00CD0BAC" w:rsidP="00CD0BAC">
            <w:pPr>
              <w:jc w:val="center"/>
              <w:rPr>
                <w:rFonts w:asciiTheme="minorEastAsia" w:hAnsiTheme="minorEastAsia"/>
              </w:rPr>
            </w:pPr>
          </w:p>
          <w:p w:rsidR="00965AD8" w:rsidRDefault="00965AD8" w:rsidP="00965AD8">
            <w:pPr>
              <w:rPr>
                <w:rFonts w:asciiTheme="minorEastAsia" w:hAnsiTheme="minorEastAsia"/>
              </w:rPr>
            </w:pPr>
            <w:r w:rsidRPr="00CD0BAC">
              <w:rPr>
                <w:rFonts w:asciiTheme="minorEastAsia" w:hAnsiTheme="minorEastAsia" w:hint="eastAsia"/>
              </w:rPr>
              <w:t>■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CD0BAC">
              <w:rPr>
                <w:rFonts w:asciiTheme="minorEastAsia" w:hAnsiTheme="minorEastAsia" w:hint="eastAsia"/>
              </w:rPr>
              <w:t>위탁</w:t>
            </w:r>
            <w:r>
              <w:rPr>
                <w:rFonts w:asciiTheme="minorEastAsia" w:hAnsiTheme="minorEastAsia" w:hint="eastAsia"/>
              </w:rPr>
              <w:t>계약의 세부 업무 범위 (단순고객유치, 투자권유)</w:t>
            </w:r>
          </w:p>
          <w:p w:rsidR="00965AD8" w:rsidRDefault="00965AD8" w:rsidP="003663EA">
            <w:pPr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 고객유치, 투자자정보파악, 투자자 위험등급 산정(약식), 투자설명서 제공, 금융투자상품 설명</w:t>
            </w:r>
          </w:p>
          <w:p w:rsidR="00CD0BAC" w:rsidRDefault="00965AD8" w:rsidP="00961195">
            <w:pPr>
              <w:ind w:leftChars="100" w:left="400" w:hangingChars="100" w:hanging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 투자권유(투자상담 및 </w:t>
            </w:r>
            <w:proofErr w:type="gramStart"/>
            <w:r>
              <w:rPr>
                <w:rFonts w:asciiTheme="minorEastAsia" w:hAnsiTheme="minorEastAsia" w:hint="eastAsia"/>
              </w:rPr>
              <w:t>종목추천 :</w:t>
            </w:r>
            <w:proofErr w:type="gramEnd"/>
            <w:r>
              <w:rPr>
                <w:rFonts w:asciiTheme="minorEastAsia" w:hAnsiTheme="minorEastAsia" w:hint="eastAsia"/>
              </w:rPr>
              <w:t xml:space="preserve"> 주식제외) : </w:t>
            </w:r>
            <w:proofErr w:type="spellStart"/>
            <w:r>
              <w:rPr>
                <w:rFonts w:asciiTheme="minorEastAsia" w:hAnsiTheme="minorEastAsia" w:hint="eastAsia"/>
              </w:rPr>
              <w:t>위탁업무수행시</w:t>
            </w:r>
            <w:proofErr w:type="spellEnd"/>
            <w:r>
              <w:rPr>
                <w:rFonts w:asciiTheme="minorEastAsia" w:hAnsiTheme="minorEastAsia" w:hint="eastAsia"/>
              </w:rPr>
              <w:t xml:space="preserve"> 반드시 당사 </w:t>
            </w:r>
            <w:r w:rsidR="00401BB0">
              <w:rPr>
                <w:rFonts w:asciiTheme="minorEastAsia" w:hAnsiTheme="minorEastAsia" w:hint="eastAsia"/>
              </w:rPr>
              <w:t>투자권유대행인</w:t>
            </w:r>
            <w:r w:rsidR="00842D88">
              <w:rPr>
                <w:rFonts w:asciiTheme="minorEastAsia" w:hAnsiTheme="minorEastAsia"/>
              </w:rPr>
              <w:br/>
            </w:r>
            <w:r w:rsidR="00401BB0">
              <w:rPr>
                <w:rFonts w:asciiTheme="minorEastAsia" w:hAnsiTheme="minorEastAsia" w:hint="eastAsia"/>
              </w:rPr>
              <w:t>전용시스템의 투자권유절차에 따라 투자권유의 적합성과 적정성을 확보해야 함</w:t>
            </w:r>
            <w:r w:rsidR="00842D88">
              <w:rPr>
                <w:rFonts w:asciiTheme="minorEastAsia" w:hAnsiTheme="minorEastAsia"/>
              </w:rPr>
              <w:br/>
            </w:r>
            <w:r w:rsidR="00401BB0">
              <w:rPr>
                <w:rFonts w:asciiTheme="minorEastAsia" w:hAnsiTheme="minorEastAsia" w:hint="eastAsia"/>
              </w:rPr>
              <w:t>(금융소비자보호, 판매프로세스교육 이수한자)</w:t>
            </w:r>
          </w:p>
        </w:tc>
      </w:tr>
    </w:tbl>
    <w:p w:rsidR="00CD0BAC" w:rsidRPr="00961195" w:rsidRDefault="00401BB0" w:rsidP="00961195">
      <w:pPr>
        <w:ind w:leftChars="71" w:left="142"/>
        <w:rPr>
          <w:rFonts w:asciiTheme="minorEastAsia" w:hAnsiTheme="minorEastAsia"/>
          <w:szCs w:val="20"/>
        </w:rPr>
      </w:pPr>
      <w:r w:rsidRPr="00961195">
        <w:rPr>
          <w:rFonts w:asciiTheme="minorEastAsia" w:hAnsiTheme="minorEastAsia" w:hint="eastAsia"/>
          <w:szCs w:val="20"/>
        </w:rPr>
        <w:t xml:space="preserve">▶ 투자권유대행인은 상기의 위탁업무를 투자권유하기 </w:t>
      </w:r>
      <w:r w:rsidR="00D57747" w:rsidRPr="00961195">
        <w:rPr>
          <w:rFonts w:asciiTheme="minorEastAsia" w:hAnsiTheme="minorEastAsia" w:hint="eastAsia"/>
          <w:szCs w:val="20"/>
        </w:rPr>
        <w:t>위</w:t>
      </w:r>
      <w:r w:rsidRPr="00961195">
        <w:rPr>
          <w:rFonts w:asciiTheme="minorEastAsia" w:hAnsiTheme="minorEastAsia" w:hint="eastAsia"/>
          <w:szCs w:val="20"/>
        </w:rPr>
        <w:t>하여 해당 금융자격증 사본을 회사에 제출하여야 한다.</w:t>
      </w:r>
    </w:p>
    <w:p w:rsidR="00401BB0" w:rsidRPr="003663EA" w:rsidRDefault="00401BB0" w:rsidP="003663EA">
      <w:pPr>
        <w:pStyle w:val="a4"/>
        <w:numPr>
          <w:ilvl w:val="2"/>
          <w:numId w:val="6"/>
        </w:numPr>
        <w:ind w:leftChars="0"/>
        <w:rPr>
          <w:rFonts w:asciiTheme="minorEastAsia" w:hAnsiTheme="minorEastAsia"/>
          <w:b/>
          <w:sz w:val="23"/>
          <w:szCs w:val="23"/>
        </w:rPr>
      </w:pPr>
      <w:r w:rsidRPr="003663EA">
        <w:rPr>
          <w:rFonts w:asciiTheme="minorEastAsia" w:hAnsiTheme="minorEastAsia" w:hint="eastAsia"/>
          <w:b/>
          <w:sz w:val="23"/>
          <w:szCs w:val="23"/>
        </w:rPr>
        <w:t>투자권유대행인 종류에 따른 세부업무 위탁 범위</w:t>
      </w:r>
      <w:r w:rsidR="003663EA">
        <w:rPr>
          <w:rFonts w:asciiTheme="minorEastAsia" w:hAnsiTheme="minorEastAsia" w:hint="eastAsia"/>
          <w:b/>
          <w:sz w:val="23"/>
          <w:szCs w:val="23"/>
        </w:rPr>
        <w:br/>
      </w:r>
      <w:r w:rsidRPr="003663EA">
        <w:rPr>
          <w:rFonts w:asciiTheme="minorEastAsia" w:hAnsiTheme="minorEastAsia" w:hint="eastAsia"/>
          <w:b/>
          <w:sz w:val="23"/>
          <w:szCs w:val="23"/>
        </w:rPr>
        <w:t>(</w:t>
      </w:r>
      <w:r w:rsidRPr="003663EA">
        <w:rPr>
          <w:rFonts w:asciiTheme="minorEastAsia" w:hAnsiTheme="minorEastAsia"/>
          <w:b/>
          <w:sz w:val="23"/>
          <w:szCs w:val="23"/>
        </w:rPr>
        <w:t>‘</w:t>
      </w:r>
      <w:r w:rsidRPr="003663EA">
        <w:rPr>
          <w:rFonts w:asciiTheme="minorEastAsia" w:hAnsiTheme="minorEastAsia" w:hint="eastAsia"/>
          <w:b/>
          <w:sz w:val="23"/>
          <w:szCs w:val="23"/>
        </w:rPr>
        <w:t>파생상품 등</w:t>
      </w:r>
      <w:r w:rsidRPr="003663EA">
        <w:rPr>
          <w:rFonts w:asciiTheme="minorEastAsia" w:hAnsiTheme="minorEastAsia"/>
          <w:b/>
          <w:sz w:val="23"/>
          <w:szCs w:val="23"/>
        </w:rPr>
        <w:t>’</w:t>
      </w:r>
      <w:r w:rsidRPr="003663EA">
        <w:rPr>
          <w:rFonts w:asciiTheme="minorEastAsia" w:hAnsiTheme="minorEastAsia" w:hint="eastAsia"/>
          <w:b/>
          <w:sz w:val="23"/>
          <w:szCs w:val="23"/>
        </w:rPr>
        <w:t>에 해당하는 경우는 제외한다)</w:t>
      </w:r>
    </w:p>
    <w:tbl>
      <w:tblPr>
        <w:tblStyle w:val="a3"/>
        <w:tblW w:w="0" w:type="auto"/>
        <w:tblInd w:w="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15"/>
      </w:tblGrid>
      <w:tr w:rsidR="00401BB0" w:rsidTr="00842D88">
        <w:trPr>
          <w:trHeight w:val="1457"/>
        </w:trPr>
        <w:tc>
          <w:tcPr>
            <w:tcW w:w="9215" w:type="dxa"/>
          </w:tcPr>
          <w:p w:rsidR="00401BB0" w:rsidRDefault="00401BB0" w:rsidP="00401BB0">
            <w:pPr>
              <w:rPr>
                <w:rFonts w:asciiTheme="minorEastAsia" w:hAnsiTheme="minorEastAsia"/>
              </w:rPr>
            </w:pPr>
            <w:r w:rsidRPr="00CD0BAC">
              <w:rPr>
                <w:rFonts w:asciiTheme="minorEastAsia" w:hAnsiTheme="minorEastAsia" w:hint="eastAsia"/>
              </w:rPr>
              <w:t>■</w:t>
            </w:r>
            <w:r>
              <w:rPr>
                <w:rFonts w:asciiTheme="minorEastAsia" w:hAnsiTheme="minorEastAsia" w:hint="eastAsia"/>
              </w:rPr>
              <w:t xml:space="preserve"> 펀드투자권유 대행인</w:t>
            </w:r>
          </w:p>
          <w:p w:rsidR="00401BB0" w:rsidRDefault="00401BB0" w:rsidP="00842D88">
            <w:pPr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 증권투자집합기구 2. 단기금융투자기구(MMF) 3. 부동산집합투자기구</w:t>
            </w:r>
          </w:p>
          <w:p w:rsidR="00401BB0" w:rsidRDefault="00401BB0" w:rsidP="00842D88">
            <w:pPr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4. </w:t>
            </w:r>
            <w:r>
              <w:rPr>
                <w:rFonts w:asciiTheme="minorEastAsia" w:hAnsiTheme="minorEastAsia"/>
              </w:rPr>
              <w:t>‘</w:t>
            </w:r>
            <w:r>
              <w:rPr>
                <w:rFonts w:asciiTheme="minorEastAsia" w:hAnsiTheme="minorEastAsia" w:hint="eastAsia"/>
              </w:rPr>
              <w:t>파생상품 등</w:t>
            </w:r>
            <w:r>
              <w:rPr>
                <w:rFonts w:asciiTheme="minorEastAsia" w:hAnsiTheme="minorEastAsia"/>
              </w:rPr>
              <w:t>’</w:t>
            </w:r>
            <w:r>
              <w:rPr>
                <w:rFonts w:asciiTheme="minorEastAsia" w:hAnsiTheme="minorEastAsia" w:hint="eastAsia"/>
              </w:rPr>
              <w:t>에 해당하는 경우는 제외한다.</w:t>
            </w:r>
          </w:p>
          <w:p w:rsidR="00401BB0" w:rsidRDefault="00401BB0" w:rsidP="00401BB0">
            <w:pPr>
              <w:rPr>
                <w:rFonts w:asciiTheme="minorEastAsia" w:hAnsiTheme="minorEastAsia"/>
              </w:rPr>
            </w:pPr>
          </w:p>
          <w:p w:rsidR="00401BB0" w:rsidRDefault="00401BB0" w:rsidP="00401BB0">
            <w:pPr>
              <w:rPr>
                <w:rFonts w:asciiTheme="minorEastAsia" w:hAnsiTheme="minorEastAsia"/>
              </w:rPr>
            </w:pPr>
            <w:r w:rsidRPr="00CD0BAC">
              <w:rPr>
                <w:rFonts w:asciiTheme="minorEastAsia" w:hAnsiTheme="minorEastAsia" w:hint="eastAsia"/>
              </w:rPr>
              <w:t>■</w:t>
            </w:r>
            <w:r>
              <w:rPr>
                <w:rFonts w:asciiTheme="minorEastAsia" w:hAnsiTheme="minorEastAsia" w:hint="eastAsia"/>
              </w:rPr>
              <w:t xml:space="preserve"> 증권투자권유대행인</w:t>
            </w:r>
          </w:p>
          <w:p w:rsidR="00401BB0" w:rsidRDefault="00401BB0" w:rsidP="00842D88">
            <w:pPr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 주식 2. 채권 3. 파생결합증권(</w:t>
            </w:r>
            <w:proofErr w:type="spellStart"/>
            <w:r>
              <w:rPr>
                <w:rFonts w:asciiTheme="minorEastAsia" w:hAnsiTheme="minorEastAsia" w:hint="eastAsia"/>
              </w:rPr>
              <w:t>원금보장형</w:t>
            </w:r>
            <w:proofErr w:type="spellEnd"/>
            <w:r>
              <w:rPr>
                <w:rFonts w:asciiTheme="minorEastAsia" w:hAnsiTheme="minorEastAsia" w:hint="eastAsia"/>
              </w:rPr>
              <w:t xml:space="preserve"> 상품으로 제한한다)</w:t>
            </w:r>
          </w:p>
          <w:p w:rsidR="00401BB0" w:rsidRDefault="00401BB0" w:rsidP="00842D88">
            <w:pPr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4. </w:t>
            </w:r>
            <w:r>
              <w:rPr>
                <w:rFonts w:asciiTheme="minorEastAsia" w:hAnsiTheme="minorEastAsia"/>
              </w:rPr>
              <w:t>‘</w:t>
            </w:r>
            <w:r>
              <w:rPr>
                <w:rFonts w:asciiTheme="minorEastAsia" w:hAnsiTheme="minorEastAsia" w:hint="eastAsia"/>
              </w:rPr>
              <w:t>파생상품 등</w:t>
            </w:r>
            <w:r>
              <w:rPr>
                <w:rFonts w:asciiTheme="minorEastAsia" w:hAnsiTheme="minorEastAsia"/>
              </w:rPr>
              <w:t>’</w:t>
            </w:r>
            <w:r>
              <w:rPr>
                <w:rFonts w:asciiTheme="minorEastAsia" w:hAnsiTheme="minorEastAsia" w:hint="eastAsia"/>
              </w:rPr>
              <w:t xml:space="preserve"> 에 해당하는 경우는 제외한다.</w:t>
            </w:r>
          </w:p>
          <w:p w:rsidR="00401BB0" w:rsidRPr="00915AB7" w:rsidRDefault="00401BB0" w:rsidP="00915AB7">
            <w:pPr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>‘</w:t>
            </w:r>
            <w:r>
              <w:rPr>
                <w:rFonts w:asciiTheme="minorEastAsia" w:hAnsiTheme="minorEastAsia" w:hint="eastAsia"/>
              </w:rPr>
              <w:t>파생상품 등</w:t>
            </w:r>
            <w:r>
              <w:rPr>
                <w:rFonts w:asciiTheme="minorEastAsia" w:hAnsiTheme="minorEastAsia"/>
              </w:rPr>
              <w:t>’</w:t>
            </w:r>
            <w:r>
              <w:rPr>
                <w:rFonts w:asciiTheme="minorEastAsia" w:hAnsiTheme="minorEastAsia" w:hint="eastAsia"/>
              </w:rPr>
              <w:t>이란 파생상품 및 법 시행령 제52조의 2제 1항 각호의 금융투자상품을 말한다)</w:t>
            </w:r>
          </w:p>
        </w:tc>
      </w:tr>
    </w:tbl>
    <w:p w:rsidR="00401BB0" w:rsidRDefault="00401BB0" w:rsidP="00961195">
      <w:pPr>
        <w:ind w:leftChars="71" w:left="1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▶ 위 열거된 위탁 범위 외 상품은 유치자산으로 인정하지 않음.</w:t>
      </w:r>
    </w:p>
    <w:p w:rsidR="00401BB0" w:rsidRDefault="00401BB0" w:rsidP="00401BB0">
      <w:pPr>
        <w:jc w:val="center"/>
        <w:rPr>
          <w:rFonts w:asciiTheme="minorEastAsia" w:hAnsiTheme="minorEastAsia"/>
          <w:sz w:val="22"/>
        </w:rPr>
      </w:pPr>
      <w:r w:rsidRPr="00961195">
        <w:rPr>
          <w:rFonts w:asciiTheme="minorEastAsia" w:hAnsiTheme="minorEastAsia" w:hint="eastAsia"/>
          <w:sz w:val="22"/>
        </w:rPr>
        <w:t>년    월    일</w:t>
      </w:r>
    </w:p>
    <w:p w:rsidR="00703F16" w:rsidRPr="00961195" w:rsidRDefault="00703F16" w:rsidP="00401BB0">
      <w:pPr>
        <w:jc w:val="center"/>
        <w:rPr>
          <w:rFonts w:asciiTheme="minorEastAsia" w:hAnsiTheme="minorEastAsia"/>
          <w:sz w:val="22"/>
        </w:rPr>
      </w:pPr>
    </w:p>
    <w:p w:rsidR="00961195" w:rsidRPr="00703F16" w:rsidRDefault="00401BB0" w:rsidP="00703F16">
      <w:pPr>
        <w:jc w:val="center"/>
        <w:rPr>
          <w:rFonts w:asciiTheme="minorEastAsia" w:hAnsiTheme="minorEastAsia"/>
          <w:sz w:val="22"/>
        </w:rPr>
      </w:pPr>
      <w:r w:rsidRPr="00961195">
        <w:rPr>
          <w:rFonts w:asciiTheme="minorEastAsia" w:hAnsiTheme="minorEastAsia" w:hint="eastAsia"/>
          <w:sz w:val="22"/>
        </w:rPr>
        <w:t>투자권유대행인 성명 : _____________________________ (서 명)</w:t>
      </w:r>
      <w:bookmarkStart w:id="0" w:name="_GoBack"/>
      <w:bookmarkEnd w:id="0"/>
    </w:p>
    <w:sectPr w:rsidR="00961195" w:rsidRPr="00703F16" w:rsidSect="00283C16">
      <w:headerReference w:type="default" r:id="rId8"/>
      <w:pgSz w:w="11906" w:h="16838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644" w:rsidRDefault="00AC6644" w:rsidP="0073484E">
      <w:pPr>
        <w:spacing w:after="0" w:line="240" w:lineRule="auto"/>
      </w:pPr>
      <w:r>
        <w:separator/>
      </w:r>
    </w:p>
  </w:endnote>
  <w:endnote w:type="continuationSeparator" w:id="0">
    <w:p w:rsidR="00AC6644" w:rsidRDefault="00AC6644" w:rsidP="0073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644" w:rsidRDefault="00AC6644" w:rsidP="0073484E">
      <w:pPr>
        <w:spacing w:after="0" w:line="240" w:lineRule="auto"/>
      </w:pPr>
      <w:r>
        <w:separator/>
      </w:r>
    </w:p>
  </w:footnote>
  <w:footnote w:type="continuationSeparator" w:id="0">
    <w:p w:rsidR="00AC6644" w:rsidRDefault="00AC6644" w:rsidP="0073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B8C" w:rsidRDefault="00461DA3" w:rsidP="00505B8C">
    <w:pPr>
      <w:pStyle w:val="a6"/>
      <w:jc w:val="right"/>
    </w:pPr>
    <w:r>
      <w:rPr>
        <w:noProof/>
      </w:rPr>
      <w:pict>
        <v:line id="직선 연결선 2" o:spid="_x0000_s4097" style="position:absolute;left:0;text-align:left;z-index:251659264;visibility:visible" from="-36pt,28.55pt" to="558.4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" strokecolor="#7f7f7f [1612]" strokeweight="1.5pt">
          <v:stroke dashstyle="dash"/>
        </v:line>
      </w:pict>
    </w:r>
    <w:r w:rsidR="00505B8C">
      <w:rPr>
        <w:noProof/>
      </w:rPr>
      <w:drawing>
        <wp:inline distT="0" distB="0" distL="0" distR="0">
          <wp:extent cx="1158949" cy="296322"/>
          <wp:effectExtent l="0" t="0" r="3175" b="889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위너스자산운용 FULL(컬러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28" cy="30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13"/>
    <w:multiLevelType w:val="hybridMultilevel"/>
    <w:tmpl w:val="EDAA58F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1437673"/>
    <w:multiLevelType w:val="hybridMultilevel"/>
    <w:tmpl w:val="DA7C7DC6"/>
    <w:lvl w:ilvl="0" w:tplc="3788BC2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4430523"/>
    <w:multiLevelType w:val="hybridMultilevel"/>
    <w:tmpl w:val="9F84FE30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1">
      <w:start w:val="1"/>
      <w:numFmt w:val="decimalEnclosedCircle"/>
      <w:lvlText w:val="%2"/>
      <w:lvlJc w:val="left"/>
      <w:pPr>
        <w:ind w:left="800" w:hanging="400"/>
      </w:pPr>
    </w:lvl>
    <w:lvl w:ilvl="2" w:tplc="45123FE4">
      <w:start w:val="1"/>
      <w:numFmt w:val="bullet"/>
      <w:lvlText w:val="■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150469DC"/>
    <w:multiLevelType w:val="hybridMultilevel"/>
    <w:tmpl w:val="E4CE6190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7926FE6"/>
    <w:multiLevelType w:val="hybridMultilevel"/>
    <w:tmpl w:val="133EB034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9C55AA7"/>
    <w:multiLevelType w:val="hybridMultilevel"/>
    <w:tmpl w:val="374490F4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3C867B7"/>
    <w:multiLevelType w:val="hybridMultilevel"/>
    <w:tmpl w:val="C9C62AE8"/>
    <w:lvl w:ilvl="0" w:tplc="E3CCBA4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3FA6CE9"/>
    <w:multiLevelType w:val="hybridMultilevel"/>
    <w:tmpl w:val="01E8774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5184C12"/>
    <w:multiLevelType w:val="hybridMultilevel"/>
    <w:tmpl w:val="3724E2E8"/>
    <w:lvl w:ilvl="0" w:tplc="0409000F">
      <w:start w:val="1"/>
      <w:numFmt w:val="decimal"/>
      <w:lvlText w:val="%1.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>
    <w:nsid w:val="2C916C03"/>
    <w:multiLevelType w:val="hybridMultilevel"/>
    <w:tmpl w:val="3480A1C4"/>
    <w:lvl w:ilvl="0" w:tplc="286621F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3DE1607"/>
    <w:multiLevelType w:val="hybridMultilevel"/>
    <w:tmpl w:val="30627188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C710A29"/>
    <w:multiLevelType w:val="hybridMultilevel"/>
    <w:tmpl w:val="E58E38EE"/>
    <w:lvl w:ilvl="0" w:tplc="DF3A3F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528801A0"/>
    <w:multiLevelType w:val="hybridMultilevel"/>
    <w:tmpl w:val="FCC80A5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FDE150F"/>
    <w:multiLevelType w:val="hybridMultilevel"/>
    <w:tmpl w:val="32E87E6A"/>
    <w:lvl w:ilvl="0" w:tplc="962229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09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1C2148D"/>
    <w:multiLevelType w:val="hybridMultilevel"/>
    <w:tmpl w:val="90F0DBCC"/>
    <w:lvl w:ilvl="0" w:tplc="36B8A522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3075121"/>
    <w:multiLevelType w:val="hybridMultilevel"/>
    <w:tmpl w:val="699E60C4"/>
    <w:lvl w:ilvl="0" w:tplc="C8FE47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633E1C5B"/>
    <w:multiLevelType w:val="hybridMultilevel"/>
    <w:tmpl w:val="5E2AF072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7553C92"/>
    <w:multiLevelType w:val="hybridMultilevel"/>
    <w:tmpl w:val="BFFCB234"/>
    <w:lvl w:ilvl="0" w:tplc="C9A41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B7F15AB"/>
    <w:multiLevelType w:val="hybridMultilevel"/>
    <w:tmpl w:val="5A2A60E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7D82377E"/>
    <w:multiLevelType w:val="hybridMultilevel"/>
    <w:tmpl w:val="C032CD2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F8E4880"/>
    <w:multiLevelType w:val="hybridMultilevel"/>
    <w:tmpl w:val="FEBAE1C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400"/>
      </w:pPr>
    </w:lvl>
    <w:lvl w:ilvl="2" w:tplc="297CEE6E">
      <w:start w:val="1"/>
      <w:numFmt w:val="decimalEnclosedCircle"/>
      <w:lvlText w:val="%3"/>
      <w:lvlJc w:val="left"/>
      <w:pPr>
        <w:ind w:left="1560" w:hanging="360"/>
      </w:pPr>
      <w:rPr>
        <w:rFonts w:asciiTheme="minorEastAsia" w:hAnsiTheme="minorEastAsia" w:hint="default"/>
      </w:rPr>
    </w:lvl>
    <w:lvl w:ilvl="3" w:tplc="C924F430">
      <w:start w:val="1"/>
      <w:numFmt w:val="decimal"/>
      <w:lvlText w:val="%4."/>
      <w:lvlJc w:val="left"/>
      <w:pPr>
        <w:ind w:left="1960" w:hanging="360"/>
      </w:pPr>
      <w:rPr>
        <w:rFonts w:hint="eastAsia"/>
      </w:rPr>
    </w:lvl>
    <w:lvl w:ilvl="4" w:tplc="8B442632">
      <w:start w:val="4"/>
      <w:numFmt w:val="bullet"/>
      <w:lvlText w:val="※"/>
      <w:lvlJc w:val="left"/>
      <w:pPr>
        <w:ind w:left="2360" w:hanging="360"/>
      </w:pPr>
      <w:rPr>
        <w:rFonts w:ascii="맑은 고딕" w:eastAsia="맑은 고딕" w:hAnsi="맑은 고딕" w:cstheme="minorBidi" w:hint="eastAsia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18"/>
  </w:num>
  <w:num w:numId="10">
    <w:abstractNumId w:val="16"/>
  </w:num>
  <w:num w:numId="11">
    <w:abstractNumId w:val="4"/>
  </w:num>
  <w:num w:numId="12">
    <w:abstractNumId w:val="17"/>
  </w:num>
  <w:num w:numId="13">
    <w:abstractNumId w:val="7"/>
  </w:num>
  <w:num w:numId="14">
    <w:abstractNumId w:val="19"/>
  </w:num>
  <w:num w:numId="15">
    <w:abstractNumId w:val="1"/>
  </w:num>
  <w:num w:numId="16">
    <w:abstractNumId w:val="6"/>
  </w:num>
  <w:num w:numId="17">
    <w:abstractNumId w:val="9"/>
  </w:num>
  <w:num w:numId="18">
    <w:abstractNumId w:val="3"/>
  </w:num>
  <w:num w:numId="19">
    <w:abstractNumId w:val="0"/>
  </w:num>
  <w:num w:numId="20">
    <w:abstractNumId w:val="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D7A"/>
    <w:rsid w:val="00020EE4"/>
    <w:rsid w:val="00030C51"/>
    <w:rsid w:val="00042B93"/>
    <w:rsid w:val="000B0FF8"/>
    <w:rsid w:val="000F7A0F"/>
    <w:rsid w:val="00137D01"/>
    <w:rsid w:val="0015171C"/>
    <w:rsid w:val="00155C0F"/>
    <w:rsid w:val="0020706A"/>
    <w:rsid w:val="00283C16"/>
    <w:rsid w:val="002E52E4"/>
    <w:rsid w:val="003122E6"/>
    <w:rsid w:val="003663EA"/>
    <w:rsid w:val="003A0A57"/>
    <w:rsid w:val="003D1F9B"/>
    <w:rsid w:val="003F6553"/>
    <w:rsid w:val="00401BB0"/>
    <w:rsid w:val="004043D8"/>
    <w:rsid w:val="004263FA"/>
    <w:rsid w:val="004409F5"/>
    <w:rsid w:val="00461DA3"/>
    <w:rsid w:val="00467D52"/>
    <w:rsid w:val="004C4E0B"/>
    <w:rsid w:val="00505B8C"/>
    <w:rsid w:val="00517357"/>
    <w:rsid w:val="00521757"/>
    <w:rsid w:val="005946C0"/>
    <w:rsid w:val="005A1FC3"/>
    <w:rsid w:val="0062278F"/>
    <w:rsid w:val="006931FE"/>
    <w:rsid w:val="006A3030"/>
    <w:rsid w:val="006B20DC"/>
    <w:rsid w:val="00703F16"/>
    <w:rsid w:val="00721CBF"/>
    <w:rsid w:val="007314EF"/>
    <w:rsid w:val="0073484E"/>
    <w:rsid w:val="00737C62"/>
    <w:rsid w:val="00767FEC"/>
    <w:rsid w:val="0077461B"/>
    <w:rsid w:val="00790692"/>
    <w:rsid w:val="007C44D6"/>
    <w:rsid w:val="007F7B5D"/>
    <w:rsid w:val="00813F22"/>
    <w:rsid w:val="008264E9"/>
    <w:rsid w:val="00842D88"/>
    <w:rsid w:val="00861630"/>
    <w:rsid w:val="00881D7A"/>
    <w:rsid w:val="008B69A9"/>
    <w:rsid w:val="008C4E12"/>
    <w:rsid w:val="008D0395"/>
    <w:rsid w:val="008D0E0B"/>
    <w:rsid w:val="00915AB7"/>
    <w:rsid w:val="00922F63"/>
    <w:rsid w:val="009320C8"/>
    <w:rsid w:val="009357EA"/>
    <w:rsid w:val="009379DB"/>
    <w:rsid w:val="009510BE"/>
    <w:rsid w:val="009566AF"/>
    <w:rsid w:val="00961195"/>
    <w:rsid w:val="00965AD8"/>
    <w:rsid w:val="009B17A1"/>
    <w:rsid w:val="009B3981"/>
    <w:rsid w:val="009B482A"/>
    <w:rsid w:val="00A03BBF"/>
    <w:rsid w:val="00A45E81"/>
    <w:rsid w:val="00AA47EB"/>
    <w:rsid w:val="00AC1664"/>
    <w:rsid w:val="00AC6644"/>
    <w:rsid w:val="00AC7A65"/>
    <w:rsid w:val="00AD1F9E"/>
    <w:rsid w:val="00AD2742"/>
    <w:rsid w:val="00AE1C30"/>
    <w:rsid w:val="00AE1C95"/>
    <w:rsid w:val="00AF713A"/>
    <w:rsid w:val="00B03371"/>
    <w:rsid w:val="00B17ECF"/>
    <w:rsid w:val="00B36180"/>
    <w:rsid w:val="00B518BF"/>
    <w:rsid w:val="00B53B44"/>
    <w:rsid w:val="00B75999"/>
    <w:rsid w:val="00BA2A7A"/>
    <w:rsid w:val="00BA3ED7"/>
    <w:rsid w:val="00BE4158"/>
    <w:rsid w:val="00C237F2"/>
    <w:rsid w:val="00C26432"/>
    <w:rsid w:val="00C62D75"/>
    <w:rsid w:val="00C967B7"/>
    <w:rsid w:val="00CA434F"/>
    <w:rsid w:val="00CD0BAC"/>
    <w:rsid w:val="00CE0041"/>
    <w:rsid w:val="00CF36BA"/>
    <w:rsid w:val="00D271D8"/>
    <w:rsid w:val="00D57747"/>
    <w:rsid w:val="00D7557A"/>
    <w:rsid w:val="00D80008"/>
    <w:rsid w:val="00DA7CBD"/>
    <w:rsid w:val="00DB1C4B"/>
    <w:rsid w:val="00DE0DB8"/>
    <w:rsid w:val="00DE52B1"/>
    <w:rsid w:val="00E43FD5"/>
    <w:rsid w:val="00E54BC6"/>
    <w:rsid w:val="00E6658C"/>
    <w:rsid w:val="00EA03F8"/>
    <w:rsid w:val="00EB718D"/>
    <w:rsid w:val="00EC138B"/>
    <w:rsid w:val="00EC7C61"/>
    <w:rsid w:val="00EF04A3"/>
    <w:rsid w:val="00F12CFC"/>
    <w:rsid w:val="00F1682C"/>
    <w:rsid w:val="00F43DA0"/>
    <w:rsid w:val="00F555C7"/>
    <w:rsid w:val="00F72A69"/>
    <w:rsid w:val="00FE0C9F"/>
    <w:rsid w:val="00FE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9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61B"/>
    <w:pPr>
      <w:ind w:leftChars="400" w:left="800"/>
    </w:pPr>
  </w:style>
  <w:style w:type="character" w:styleId="a5">
    <w:name w:val="Hyperlink"/>
    <w:basedOn w:val="a0"/>
    <w:uiPriority w:val="99"/>
    <w:unhideWhenUsed/>
    <w:rsid w:val="00C62D75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3484E"/>
  </w:style>
  <w:style w:type="paragraph" w:styleId="a7">
    <w:name w:val="footer"/>
    <w:basedOn w:val="a"/>
    <w:link w:val="Char0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3484E"/>
  </w:style>
  <w:style w:type="paragraph" w:customStyle="1" w:styleId="F9E977197262459AB16AE09F8A4F0155">
    <w:name w:val="F9E977197262459AB16AE09F8A4F0155"/>
    <w:rsid w:val="00505B8C"/>
    <w:pPr>
      <w:jc w:val="left"/>
    </w:pPr>
    <w:rPr>
      <w:kern w:val="0"/>
      <w:sz w:val="22"/>
    </w:rPr>
  </w:style>
  <w:style w:type="paragraph" w:styleId="a8">
    <w:name w:val="Balloon Text"/>
    <w:basedOn w:val="a"/>
    <w:link w:val="Char1"/>
    <w:uiPriority w:val="99"/>
    <w:semiHidden/>
    <w:unhideWhenUsed/>
    <w:rsid w:val="00505B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05B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9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61B"/>
    <w:pPr>
      <w:ind w:leftChars="400" w:left="800"/>
    </w:pPr>
  </w:style>
  <w:style w:type="character" w:styleId="a5">
    <w:name w:val="Hyperlink"/>
    <w:basedOn w:val="a0"/>
    <w:uiPriority w:val="99"/>
    <w:unhideWhenUsed/>
    <w:rsid w:val="00C62D75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3484E"/>
  </w:style>
  <w:style w:type="paragraph" w:styleId="a7">
    <w:name w:val="footer"/>
    <w:basedOn w:val="a"/>
    <w:link w:val="Char0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3484E"/>
  </w:style>
  <w:style w:type="paragraph" w:customStyle="1" w:styleId="F9E977197262459AB16AE09F8A4F0155">
    <w:name w:val="F9E977197262459AB16AE09F8A4F0155"/>
    <w:rsid w:val="00505B8C"/>
    <w:pPr>
      <w:jc w:val="left"/>
    </w:pPr>
    <w:rPr>
      <w:kern w:val="0"/>
      <w:sz w:val="22"/>
    </w:rPr>
  </w:style>
  <w:style w:type="paragraph" w:styleId="a8">
    <w:name w:val="Balloon Text"/>
    <w:basedOn w:val="a"/>
    <w:link w:val="Char1"/>
    <w:uiPriority w:val="99"/>
    <w:semiHidden/>
    <w:unhideWhenUsed/>
    <w:rsid w:val="00505B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05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4371-EB41-46CE-A671-E751D6F7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2</cp:revision>
  <cp:lastPrinted>2018-04-13T07:36:00Z</cp:lastPrinted>
  <dcterms:created xsi:type="dcterms:W3CDTF">2018-05-09T03:47:00Z</dcterms:created>
  <dcterms:modified xsi:type="dcterms:W3CDTF">2018-05-09T03:47:00Z</dcterms:modified>
</cp:coreProperties>
</file>